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24" w:rsidRDefault="009E7124" w:rsidP="009E7124">
      <w:pPr>
        <w:pStyle w:val="Default"/>
        <w:ind w:firstLine="5670"/>
        <w:rPr>
          <w:i/>
        </w:rPr>
      </w:pPr>
      <w:r>
        <w:rPr>
          <w:i/>
          <w:lang w:val="kk-KZ"/>
        </w:rPr>
        <w:t>С</w:t>
      </w:r>
      <w:proofErr w:type="spellStart"/>
      <w:r w:rsidRPr="009E7124">
        <w:rPr>
          <w:i/>
        </w:rPr>
        <w:t>ыбайлас</w:t>
      </w:r>
      <w:proofErr w:type="spellEnd"/>
      <w:r w:rsidRPr="009E7124">
        <w:rPr>
          <w:i/>
        </w:rPr>
        <w:t xml:space="preserve"> </w:t>
      </w:r>
      <w:proofErr w:type="spellStart"/>
      <w:r w:rsidRPr="009E7124">
        <w:rPr>
          <w:i/>
        </w:rPr>
        <w:t>жемқорлық</w:t>
      </w:r>
      <w:proofErr w:type="spellEnd"/>
      <w:r>
        <w:rPr>
          <w:i/>
          <w:lang w:val="kk-KZ"/>
        </w:rPr>
        <w:t xml:space="preserve"> </w:t>
      </w:r>
      <w:proofErr w:type="spellStart"/>
      <w:r w:rsidRPr="009E7124">
        <w:rPr>
          <w:i/>
        </w:rPr>
        <w:t>тәуекелдерін</w:t>
      </w:r>
      <w:proofErr w:type="spellEnd"/>
      <w:r w:rsidRPr="009E7124">
        <w:rPr>
          <w:i/>
        </w:rPr>
        <w:t xml:space="preserve"> </w:t>
      </w:r>
    </w:p>
    <w:p w:rsidR="009E7124" w:rsidRDefault="009E7124" w:rsidP="009E7124">
      <w:pPr>
        <w:pStyle w:val="Default"/>
        <w:ind w:firstLine="5670"/>
        <w:rPr>
          <w:i/>
          <w:lang w:val="kk-KZ"/>
        </w:rPr>
      </w:pPr>
      <w:proofErr w:type="spellStart"/>
      <w:r w:rsidRPr="009E7124">
        <w:rPr>
          <w:i/>
        </w:rPr>
        <w:t>талдау</w:t>
      </w:r>
      <w:proofErr w:type="spellEnd"/>
      <w:r w:rsidRPr="009E7124">
        <w:rPr>
          <w:i/>
        </w:rPr>
        <w:t xml:space="preserve"> </w:t>
      </w:r>
      <w:proofErr w:type="spellStart"/>
      <w:r w:rsidRPr="009E7124">
        <w:rPr>
          <w:i/>
        </w:rPr>
        <w:t>нәтижелері</w:t>
      </w:r>
      <w:proofErr w:type="spellEnd"/>
      <w:r w:rsidRPr="009E7124">
        <w:rPr>
          <w:i/>
        </w:rPr>
        <w:t xml:space="preserve"> </w:t>
      </w:r>
      <w:proofErr w:type="spellStart"/>
      <w:r w:rsidRPr="009E7124">
        <w:rPr>
          <w:i/>
        </w:rPr>
        <w:t>бойынша</w:t>
      </w:r>
      <w:proofErr w:type="spellEnd"/>
      <w:r>
        <w:rPr>
          <w:i/>
          <w:lang w:val="kk-KZ"/>
        </w:rPr>
        <w:t xml:space="preserve"> </w:t>
      </w:r>
    </w:p>
    <w:p w:rsidR="009E7124" w:rsidRDefault="009E7124" w:rsidP="009E7124">
      <w:pPr>
        <w:pStyle w:val="Default"/>
        <w:ind w:firstLine="5670"/>
        <w:rPr>
          <w:i/>
        </w:rPr>
      </w:pPr>
      <w:r>
        <w:rPr>
          <w:i/>
          <w:lang w:val="kk-KZ"/>
        </w:rPr>
        <w:t>а</w:t>
      </w:r>
      <w:proofErr w:type="spellStart"/>
      <w:r w:rsidRPr="009E7124">
        <w:rPr>
          <w:i/>
        </w:rPr>
        <w:t>налитикалық</w:t>
      </w:r>
      <w:proofErr w:type="spellEnd"/>
      <w:r w:rsidRPr="009E7124">
        <w:rPr>
          <w:i/>
        </w:rPr>
        <w:t xml:space="preserve"> </w:t>
      </w:r>
      <w:r>
        <w:rPr>
          <w:i/>
          <w:lang w:val="kk-KZ"/>
        </w:rPr>
        <w:t>а</w:t>
      </w:r>
      <w:proofErr w:type="spellStart"/>
      <w:r w:rsidRPr="009E7124">
        <w:rPr>
          <w:i/>
        </w:rPr>
        <w:t>нықтамаға</w:t>
      </w:r>
      <w:proofErr w:type="spellEnd"/>
      <w:r w:rsidRPr="009E7124">
        <w:rPr>
          <w:i/>
        </w:rPr>
        <w:t xml:space="preserve"> </w:t>
      </w:r>
    </w:p>
    <w:p w:rsidR="009E7124" w:rsidRDefault="009E7124" w:rsidP="009E7124">
      <w:pPr>
        <w:pStyle w:val="Default"/>
        <w:ind w:firstLine="5670"/>
        <w:rPr>
          <w:i/>
          <w:lang w:val="kk-KZ"/>
        </w:rPr>
      </w:pPr>
      <w:r w:rsidRPr="009E7124">
        <w:rPr>
          <w:i/>
        </w:rPr>
        <w:t xml:space="preserve">№1 </w:t>
      </w:r>
      <w:proofErr w:type="spellStart"/>
      <w:r w:rsidRPr="009E7124">
        <w:rPr>
          <w:i/>
        </w:rPr>
        <w:t>Қ</w:t>
      </w:r>
      <w:r w:rsidRPr="009E7124">
        <w:rPr>
          <w:i/>
        </w:rPr>
        <w:t>осымша</w:t>
      </w:r>
      <w:proofErr w:type="spellEnd"/>
      <w:r>
        <w:rPr>
          <w:i/>
          <w:lang w:val="kk-KZ"/>
        </w:rPr>
        <w:t xml:space="preserve"> </w:t>
      </w:r>
    </w:p>
    <w:p w:rsidR="009E7124" w:rsidRDefault="009E7124" w:rsidP="009E7124">
      <w:pPr>
        <w:pStyle w:val="Default"/>
        <w:ind w:firstLine="5670"/>
        <w:rPr>
          <w:i/>
        </w:rPr>
      </w:pPr>
    </w:p>
    <w:p w:rsidR="009E7124" w:rsidRDefault="009E7124" w:rsidP="009E7124">
      <w:pPr>
        <w:pStyle w:val="Default"/>
        <w:ind w:firstLine="5670"/>
      </w:pPr>
    </w:p>
    <w:p w:rsidR="009E7124" w:rsidRPr="009E7124" w:rsidRDefault="009E7124" w:rsidP="009E712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</w:t>
      </w:r>
      <w:proofErr w:type="spellStart"/>
      <w:r w:rsidRPr="009E7124">
        <w:rPr>
          <w:b/>
          <w:sz w:val="28"/>
          <w:szCs w:val="28"/>
        </w:rPr>
        <w:t>ыбайлас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жемқорлық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тәуекелдерін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ішкі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талдау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қорытындылары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бойынша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айқындалған</w:t>
      </w:r>
      <w:proofErr w:type="spellEnd"/>
      <w:r>
        <w:rPr>
          <w:b/>
          <w:sz w:val="28"/>
          <w:szCs w:val="28"/>
          <w:lang w:val="kk-KZ"/>
        </w:rPr>
        <w:t xml:space="preserve"> с</w:t>
      </w:r>
      <w:proofErr w:type="spellStart"/>
      <w:r w:rsidRPr="009E7124">
        <w:rPr>
          <w:b/>
          <w:sz w:val="28"/>
          <w:szCs w:val="28"/>
        </w:rPr>
        <w:t>ыбайлас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жемқорлық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тәуекелдеріне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ұшыраған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лауазымдар</w:t>
      </w:r>
      <w:proofErr w:type="spellEnd"/>
      <w:r w:rsidRPr="009E71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Т</w:t>
      </w:r>
      <w:proofErr w:type="spellStart"/>
      <w:r w:rsidRPr="009E7124">
        <w:rPr>
          <w:b/>
          <w:sz w:val="28"/>
          <w:szCs w:val="28"/>
        </w:rPr>
        <w:t>ізбесі</w:t>
      </w:r>
      <w:proofErr w:type="spellEnd"/>
    </w:p>
    <w:p w:rsidR="009E7124" w:rsidRPr="009E7124" w:rsidRDefault="009E7124" w:rsidP="009E7124">
      <w:pPr>
        <w:pStyle w:val="Default"/>
        <w:jc w:val="center"/>
        <w:rPr>
          <w:b/>
          <w:sz w:val="28"/>
          <w:szCs w:val="28"/>
        </w:rPr>
      </w:pPr>
    </w:p>
    <w:p w:rsidR="009E7124" w:rsidRDefault="009E7124" w:rsidP="009E7124">
      <w:pPr>
        <w:pStyle w:val="Default"/>
      </w:pPr>
    </w:p>
    <w:p w:rsidR="009E7124" w:rsidRPr="009E7124" w:rsidRDefault="009E7124" w:rsidP="009E7124">
      <w:pPr>
        <w:pStyle w:val="Default"/>
        <w:jc w:val="both"/>
        <w:rPr>
          <w:sz w:val="28"/>
          <w:szCs w:val="28"/>
        </w:rPr>
      </w:pPr>
      <w:proofErr w:type="spellStart"/>
      <w:r w:rsidRPr="009E7124">
        <w:rPr>
          <w:sz w:val="28"/>
          <w:szCs w:val="28"/>
        </w:rPr>
        <w:t>Сыбайлас</w:t>
      </w:r>
      <w:proofErr w:type="spellEnd"/>
      <w:r w:rsidRPr="009E7124">
        <w:rPr>
          <w:sz w:val="28"/>
          <w:szCs w:val="28"/>
        </w:rPr>
        <w:t xml:space="preserve"> </w:t>
      </w:r>
      <w:proofErr w:type="spellStart"/>
      <w:r w:rsidRPr="009E7124">
        <w:rPr>
          <w:sz w:val="28"/>
          <w:szCs w:val="28"/>
        </w:rPr>
        <w:t>жемқорлық</w:t>
      </w:r>
      <w:proofErr w:type="spellEnd"/>
      <w:r w:rsidRPr="009E7124">
        <w:rPr>
          <w:sz w:val="28"/>
          <w:szCs w:val="28"/>
        </w:rPr>
        <w:t xml:space="preserve"> </w:t>
      </w:r>
      <w:proofErr w:type="spellStart"/>
      <w:r w:rsidRPr="009E7124">
        <w:rPr>
          <w:sz w:val="28"/>
          <w:szCs w:val="28"/>
        </w:rPr>
        <w:t>тәуекелдерін</w:t>
      </w:r>
      <w:proofErr w:type="spellEnd"/>
      <w:r w:rsidRPr="009E7124">
        <w:rPr>
          <w:sz w:val="28"/>
          <w:szCs w:val="28"/>
        </w:rPr>
        <w:t xml:space="preserve"> </w:t>
      </w:r>
      <w:proofErr w:type="spellStart"/>
      <w:r w:rsidRPr="009E7124">
        <w:rPr>
          <w:sz w:val="28"/>
          <w:szCs w:val="28"/>
        </w:rPr>
        <w:t>ішкі</w:t>
      </w:r>
      <w:proofErr w:type="spellEnd"/>
      <w:r w:rsidRPr="009E7124">
        <w:rPr>
          <w:sz w:val="28"/>
          <w:szCs w:val="28"/>
        </w:rPr>
        <w:t xml:space="preserve"> </w:t>
      </w:r>
      <w:proofErr w:type="spellStart"/>
      <w:r w:rsidRPr="009E7124">
        <w:rPr>
          <w:sz w:val="28"/>
          <w:szCs w:val="28"/>
        </w:rPr>
        <w:t>талдау</w:t>
      </w:r>
      <w:proofErr w:type="spellEnd"/>
      <w:r w:rsidRPr="009E7124">
        <w:rPr>
          <w:sz w:val="28"/>
          <w:szCs w:val="28"/>
        </w:rPr>
        <w:t xml:space="preserve"> </w:t>
      </w:r>
      <w:proofErr w:type="spellStart"/>
      <w:r w:rsidRPr="009E7124">
        <w:rPr>
          <w:sz w:val="28"/>
          <w:szCs w:val="28"/>
        </w:rPr>
        <w:t>объектісінің</w:t>
      </w:r>
      <w:proofErr w:type="spellEnd"/>
      <w:r w:rsidRPr="009E7124">
        <w:rPr>
          <w:sz w:val="28"/>
          <w:szCs w:val="28"/>
        </w:rPr>
        <w:t xml:space="preserve"> </w:t>
      </w:r>
      <w:proofErr w:type="spellStart"/>
      <w:r w:rsidRPr="009E7124">
        <w:rPr>
          <w:sz w:val="28"/>
          <w:szCs w:val="28"/>
        </w:rPr>
        <w:t>атауы</w:t>
      </w:r>
      <w:proofErr w:type="spellEnd"/>
      <w:r w:rsidRPr="009E7124">
        <w:rPr>
          <w:sz w:val="28"/>
          <w:szCs w:val="28"/>
        </w:rPr>
        <w:t>:</w:t>
      </w:r>
    </w:p>
    <w:p w:rsidR="009E2099" w:rsidRPr="001A3BE1" w:rsidRDefault="009E7124" w:rsidP="003F2C2C">
      <w:pPr>
        <w:pStyle w:val="Default"/>
        <w:jc w:val="both"/>
        <w:rPr>
          <w:b/>
          <w:sz w:val="28"/>
          <w:szCs w:val="28"/>
        </w:rPr>
      </w:pPr>
      <w:r w:rsidRPr="009E7124">
        <w:rPr>
          <w:b/>
          <w:sz w:val="28"/>
          <w:szCs w:val="28"/>
        </w:rPr>
        <w:t>"</w:t>
      </w:r>
      <w:proofErr w:type="spellStart"/>
      <w:r w:rsidRPr="009E7124">
        <w:rPr>
          <w:b/>
          <w:sz w:val="28"/>
          <w:szCs w:val="28"/>
        </w:rPr>
        <w:t>Нұрсұлтан</w:t>
      </w:r>
      <w:proofErr w:type="spellEnd"/>
      <w:r w:rsidRPr="009E7124">
        <w:rPr>
          <w:b/>
          <w:sz w:val="28"/>
          <w:szCs w:val="28"/>
        </w:rPr>
        <w:t xml:space="preserve"> Назарбаев </w:t>
      </w:r>
      <w:proofErr w:type="spellStart"/>
      <w:r w:rsidRPr="009E7124">
        <w:rPr>
          <w:b/>
          <w:sz w:val="28"/>
          <w:szCs w:val="28"/>
        </w:rPr>
        <w:t>халықаралық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әуежайы</w:t>
      </w:r>
      <w:proofErr w:type="spellEnd"/>
      <w:r w:rsidR="006B7613" w:rsidRPr="009E7124">
        <w:rPr>
          <w:b/>
          <w:sz w:val="28"/>
          <w:szCs w:val="28"/>
        </w:rPr>
        <w:t>"</w:t>
      </w:r>
      <w:r w:rsidRPr="009E7124">
        <w:rPr>
          <w:b/>
          <w:sz w:val="28"/>
          <w:szCs w:val="28"/>
        </w:rPr>
        <w:t xml:space="preserve"> </w:t>
      </w:r>
      <w:r w:rsidR="006B7613" w:rsidRPr="009E7124">
        <w:rPr>
          <w:b/>
          <w:sz w:val="28"/>
          <w:szCs w:val="28"/>
        </w:rPr>
        <w:t>АҚ филиалы</w:t>
      </w:r>
      <w:r w:rsidR="006B7613" w:rsidRPr="009E7124">
        <w:rPr>
          <w:b/>
          <w:sz w:val="28"/>
          <w:szCs w:val="28"/>
        </w:rPr>
        <w:t xml:space="preserve"> </w:t>
      </w:r>
      <w:r w:rsidR="006B7613">
        <w:rPr>
          <w:b/>
          <w:sz w:val="28"/>
          <w:szCs w:val="28"/>
        </w:rPr>
        <w:t xml:space="preserve">- </w:t>
      </w:r>
      <w:r w:rsidRPr="009E7124">
        <w:rPr>
          <w:b/>
          <w:sz w:val="28"/>
          <w:szCs w:val="28"/>
        </w:rPr>
        <w:t>"</w:t>
      </w:r>
      <w:proofErr w:type="spellStart"/>
      <w:r w:rsidRPr="009E7124">
        <w:rPr>
          <w:b/>
          <w:sz w:val="28"/>
          <w:szCs w:val="28"/>
        </w:rPr>
        <w:t>Көкшетау</w:t>
      </w:r>
      <w:proofErr w:type="spellEnd"/>
      <w:r w:rsidRPr="009E7124">
        <w:rPr>
          <w:b/>
          <w:sz w:val="28"/>
          <w:szCs w:val="28"/>
        </w:rPr>
        <w:t xml:space="preserve"> </w:t>
      </w:r>
      <w:proofErr w:type="spellStart"/>
      <w:r w:rsidRPr="009E7124">
        <w:rPr>
          <w:b/>
          <w:sz w:val="28"/>
          <w:szCs w:val="28"/>
        </w:rPr>
        <w:t>әуежайы</w:t>
      </w:r>
      <w:proofErr w:type="spellEnd"/>
      <w:r w:rsidRPr="009E7124">
        <w:rPr>
          <w:b/>
          <w:sz w:val="28"/>
          <w:szCs w:val="28"/>
        </w:rPr>
        <w:t>"</w:t>
      </w:r>
      <w:r w:rsidR="006B7613">
        <w:rPr>
          <w:b/>
          <w:sz w:val="28"/>
          <w:szCs w:val="28"/>
        </w:rPr>
        <w:t>.</w:t>
      </w:r>
      <w:r w:rsidRPr="009E7124">
        <w:rPr>
          <w:b/>
          <w:sz w:val="28"/>
          <w:szCs w:val="28"/>
        </w:rPr>
        <w:t xml:space="preserve"> </w:t>
      </w:r>
      <w:r w:rsidR="009E2099" w:rsidRPr="001655A5">
        <w:rPr>
          <w:b/>
          <w:bCs/>
          <w:i/>
          <w:sz w:val="28"/>
          <w:szCs w:val="28"/>
        </w:rPr>
        <w:t xml:space="preserve">                                                    </w:t>
      </w:r>
      <w:r w:rsidR="009E2099">
        <w:rPr>
          <w:b/>
          <w:bCs/>
          <w:i/>
          <w:sz w:val="28"/>
          <w:szCs w:val="28"/>
        </w:rPr>
        <w:t xml:space="preserve">                       </w:t>
      </w:r>
      <w:r w:rsidR="009E2099" w:rsidRPr="001655A5">
        <w:rPr>
          <w:b/>
          <w:bCs/>
          <w:i/>
          <w:sz w:val="28"/>
          <w:szCs w:val="28"/>
        </w:rPr>
        <w:t xml:space="preserve">  </w:t>
      </w:r>
    </w:p>
    <w:p w:rsidR="009E2099" w:rsidRPr="001A3BE1" w:rsidRDefault="009E2099" w:rsidP="009E2099">
      <w:pPr>
        <w:pStyle w:val="Default"/>
        <w:rPr>
          <w:sz w:val="28"/>
          <w:szCs w:val="28"/>
        </w:rPr>
      </w:pPr>
    </w:p>
    <w:p w:rsidR="009E2099" w:rsidRPr="001A3BE1" w:rsidRDefault="009E2099" w:rsidP="009E2099">
      <w:pPr>
        <w:pStyle w:val="Default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402"/>
        <w:gridCol w:w="3806"/>
        <w:gridCol w:w="3289"/>
      </w:tblGrid>
      <w:tr w:rsidR="009E2099" w:rsidRPr="00EB19F5" w:rsidTr="0029040A">
        <w:trPr>
          <w:trHeight w:val="358"/>
        </w:trPr>
        <w:tc>
          <w:tcPr>
            <w:tcW w:w="568" w:type="dxa"/>
          </w:tcPr>
          <w:p w:rsidR="009E2099" w:rsidRPr="00EB19F5" w:rsidRDefault="009E2099" w:rsidP="0029040A">
            <w:pPr>
              <w:pStyle w:val="Default"/>
              <w:jc w:val="both"/>
            </w:pPr>
            <w:r w:rsidRPr="00EB19F5">
              <w:rPr>
                <w:b/>
                <w:bCs/>
              </w:rPr>
              <w:t xml:space="preserve">№ </w:t>
            </w:r>
          </w:p>
          <w:p w:rsidR="009E2099" w:rsidRPr="00EB19F5" w:rsidRDefault="00AC4BE1" w:rsidP="00AC4BE1">
            <w:pPr>
              <w:pStyle w:val="Default"/>
              <w:ind w:left="4"/>
              <w:jc w:val="both"/>
            </w:pPr>
            <w:r>
              <w:rPr>
                <w:b/>
                <w:bCs/>
                <w:lang w:val="kk-KZ"/>
              </w:rPr>
              <w:t>р/с</w:t>
            </w:r>
          </w:p>
        </w:tc>
        <w:tc>
          <w:tcPr>
            <w:tcW w:w="2402" w:type="dxa"/>
          </w:tcPr>
          <w:p w:rsidR="009E2099" w:rsidRPr="00AC4BE1" w:rsidRDefault="00AC4BE1" w:rsidP="00AC4BE1">
            <w:pPr>
              <w:pStyle w:val="Default"/>
              <w:jc w:val="both"/>
              <w:rPr>
                <w:b/>
              </w:rPr>
            </w:pPr>
            <w:r w:rsidRPr="00AC4BE1">
              <w:rPr>
                <w:b/>
                <w:lang w:val="kk-KZ"/>
              </w:rPr>
              <w:t>С</w:t>
            </w:r>
            <w:proofErr w:type="spellStart"/>
            <w:r w:rsidRPr="00AC4BE1">
              <w:rPr>
                <w:b/>
              </w:rPr>
              <w:t>ыбайлас</w:t>
            </w:r>
            <w:proofErr w:type="spellEnd"/>
            <w:r w:rsidRPr="00AC4BE1">
              <w:rPr>
                <w:b/>
              </w:rPr>
              <w:t xml:space="preserve"> </w:t>
            </w:r>
            <w:proofErr w:type="spellStart"/>
            <w:r w:rsidRPr="00AC4BE1">
              <w:rPr>
                <w:b/>
              </w:rPr>
              <w:t>жемқорлық</w:t>
            </w:r>
            <w:proofErr w:type="spellEnd"/>
            <w:r w:rsidRPr="00AC4BE1">
              <w:rPr>
                <w:b/>
              </w:rPr>
              <w:t xml:space="preserve"> </w:t>
            </w:r>
            <w:proofErr w:type="spellStart"/>
            <w:r w:rsidRPr="00AC4BE1">
              <w:rPr>
                <w:b/>
              </w:rPr>
              <w:t>тәуекелдеріне</w:t>
            </w:r>
            <w:proofErr w:type="spellEnd"/>
            <w:r w:rsidRPr="00AC4BE1">
              <w:rPr>
                <w:b/>
              </w:rPr>
              <w:t xml:space="preserve"> </w:t>
            </w:r>
            <w:proofErr w:type="spellStart"/>
            <w:r w:rsidRPr="00AC4BE1">
              <w:rPr>
                <w:b/>
              </w:rPr>
              <w:t>ұшыраған</w:t>
            </w:r>
            <w:proofErr w:type="spellEnd"/>
            <w:r w:rsidRPr="00AC4BE1">
              <w:rPr>
                <w:b/>
              </w:rPr>
              <w:t xml:space="preserve"> </w:t>
            </w:r>
            <w:proofErr w:type="spellStart"/>
            <w:r w:rsidRPr="00AC4BE1">
              <w:rPr>
                <w:b/>
              </w:rPr>
              <w:t>лауазым</w:t>
            </w:r>
            <w:proofErr w:type="spellEnd"/>
            <w:r w:rsidRPr="00AC4BE1">
              <w:rPr>
                <w:b/>
              </w:rPr>
              <w:t xml:space="preserve"> </w:t>
            </w:r>
          </w:p>
        </w:tc>
        <w:tc>
          <w:tcPr>
            <w:tcW w:w="3806" w:type="dxa"/>
          </w:tcPr>
          <w:p w:rsidR="009E2099" w:rsidRPr="00AC4BE1" w:rsidRDefault="00AC4BE1" w:rsidP="00AC4BE1">
            <w:pPr>
              <w:pStyle w:val="Default"/>
              <w:jc w:val="both"/>
              <w:rPr>
                <w:b/>
              </w:rPr>
            </w:pPr>
            <w:r w:rsidRPr="00AC4BE1">
              <w:rPr>
                <w:b/>
                <w:lang w:val="kk-KZ"/>
              </w:rPr>
              <w:t>С</w:t>
            </w:r>
            <w:proofErr w:type="spellStart"/>
            <w:r w:rsidRPr="00AC4BE1">
              <w:rPr>
                <w:b/>
              </w:rPr>
              <w:t>ыбайлас</w:t>
            </w:r>
            <w:proofErr w:type="spellEnd"/>
            <w:r w:rsidRPr="00AC4BE1">
              <w:rPr>
                <w:b/>
              </w:rPr>
              <w:t xml:space="preserve"> </w:t>
            </w:r>
            <w:proofErr w:type="spellStart"/>
            <w:r w:rsidRPr="00AC4BE1">
              <w:rPr>
                <w:b/>
              </w:rPr>
              <w:t>жемқорлық</w:t>
            </w:r>
            <w:proofErr w:type="spellEnd"/>
            <w:r w:rsidRPr="00AC4BE1">
              <w:rPr>
                <w:b/>
              </w:rPr>
              <w:t xml:space="preserve"> </w:t>
            </w:r>
            <w:proofErr w:type="spellStart"/>
            <w:r w:rsidRPr="00AC4BE1">
              <w:rPr>
                <w:b/>
              </w:rPr>
              <w:t>тәуекелдерін</w:t>
            </w:r>
            <w:proofErr w:type="spellEnd"/>
            <w:r w:rsidRPr="00AC4BE1">
              <w:rPr>
                <w:b/>
              </w:rPr>
              <w:t xml:space="preserve"> </w:t>
            </w:r>
            <w:proofErr w:type="spellStart"/>
            <w:r w:rsidRPr="00AC4BE1">
              <w:rPr>
                <w:b/>
              </w:rPr>
              <w:t>қамтитын</w:t>
            </w:r>
            <w:proofErr w:type="spellEnd"/>
            <w:r w:rsidRPr="00AC4BE1">
              <w:rPr>
                <w:b/>
              </w:rPr>
              <w:t xml:space="preserve"> </w:t>
            </w:r>
            <w:proofErr w:type="spellStart"/>
            <w:r w:rsidRPr="00AC4BE1">
              <w:rPr>
                <w:b/>
              </w:rPr>
              <w:t>лауазымдық</w:t>
            </w:r>
            <w:proofErr w:type="spellEnd"/>
            <w:r w:rsidRPr="00AC4BE1">
              <w:rPr>
                <w:b/>
              </w:rPr>
              <w:t xml:space="preserve"> </w:t>
            </w:r>
            <w:proofErr w:type="spellStart"/>
            <w:r w:rsidRPr="00AC4BE1">
              <w:rPr>
                <w:b/>
              </w:rPr>
              <w:t>өкілеттіктер</w:t>
            </w:r>
            <w:proofErr w:type="spellEnd"/>
            <w:r w:rsidRPr="00AC4BE1">
              <w:rPr>
                <w:b/>
              </w:rPr>
              <w:t xml:space="preserve"> </w:t>
            </w:r>
          </w:p>
        </w:tc>
        <w:tc>
          <w:tcPr>
            <w:tcW w:w="3289" w:type="dxa"/>
          </w:tcPr>
          <w:p w:rsidR="009E2099" w:rsidRPr="00AC4BE1" w:rsidRDefault="00AC4BE1" w:rsidP="0029040A">
            <w:pPr>
              <w:pStyle w:val="Default"/>
              <w:jc w:val="both"/>
              <w:rPr>
                <w:b/>
              </w:rPr>
            </w:pPr>
            <w:r w:rsidRPr="00AC4BE1">
              <w:rPr>
                <w:b/>
                <w:lang w:val="kk-KZ"/>
              </w:rPr>
              <w:t>С</w:t>
            </w:r>
            <w:proofErr w:type="spellStart"/>
            <w:r w:rsidRPr="00AC4BE1">
              <w:rPr>
                <w:b/>
              </w:rPr>
              <w:t>ыбайлас</w:t>
            </w:r>
            <w:proofErr w:type="spellEnd"/>
            <w:r w:rsidRPr="00AC4BE1">
              <w:rPr>
                <w:b/>
              </w:rPr>
              <w:t xml:space="preserve"> </w:t>
            </w:r>
            <w:proofErr w:type="spellStart"/>
            <w:r w:rsidRPr="00AC4BE1">
              <w:rPr>
                <w:b/>
              </w:rPr>
              <w:t>жемқорлық</w:t>
            </w:r>
            <w:proofErr w:type="spellEnd"/>
            <w:r w:rsidRPr="00AC4BE1">
              <w:rPr>
                <w:b/>
              </w:rPr>
              <w:t xml:space="preserve"> </w:t>
            </w:r>
            <w:proofErr w:type="spellStart"/>
            <w:r w:rsidRPr="00AC4BE1">
              <w:rPr>
                <w:b/>
              </w:rPr>
              <w:t>тәуекелдері</w:t>
            </w:r>
            <w:proofErr w:type="spellEnd"/>
          </w:p>
        </w:tc>
      </w:tr>
      <w:tr w:rsidR="009E2099" w:rsidRPr="00EB19F5" w:rsidTr="0029040A">
        <w:trPr>
          <w:trHeight w:val="358"/>
        </w:trPr>
        <w:tc>
          <w:tcPr>
            <w:tcW w:w="568" w:type="dxa"/>
            <w:vMerge w:val="restart"/>
          </w:tcPr>
          <w:p w:rsidR="009E2099" w:rsidRPr="00EB19F5" w:rsidRDefault="009E2099" w:rsidP="0029040A">
            <w:pPr>
              <w:pStyle w:val="Default"/>
              <w:ind w:left="4"/>
              <w:jc w:val="both"/>
            </w:pPr>
            <w:r w:rsidRPr="00EB19F5">
              <w:t>1.</w:t>
            </w:r>
          </w:p>
        </w:tc>
        <w:tc>
          <w:tcPr>
            <w:tcW w:w="2402" w:type="dxa"/>
            <w:vMerge w:val="restart"/>
          </w:tcPr>
          <w:p w:rsidR="009E2099" w:rsidRPr="001F6660" w:rsidRDefault="00AC4BE1" w:rsidP="0029040A">
            <w:pPr>
              <w:pStyle w:val="Default"/>
              <w:jc w:val="both"/>
              <w:rPr>
                <w:b/>
              </w:rPr>
            </w:pPr>
            <w:r w:rsidRPr="001F6660">
              <w:rPr>
                <w:b/>
              </w:rPr>
              <w:t>Директор</w:t>
            </w:r>
          </w:p>
        </w:tc>
        <w:tc>
          <w:tcPr>
            <w:tcW w:w="3806" w:type="dxa"/>
          </w:tcPr>
          <w:p w:rsidR="009E2099" w:rsidRPr="00EB19F5" w:rsidRDefault="00AC4BE1" w:rsidP="00AC4BE1">
            <w:pPr>
              <w:pStyle w:val="Default"/>
              <w:jc w:val="both"/>
            </w:pPr>
            <w:r>
              <w:rPr>
                <w:lang w:val="kk-KZ"/>
              </w:rPr>
              <w:t>Ф</w:t>
            </w:r>
            <w:proofErr w:type="spellStart"/>
            <w:r>
              <w:t>илиалдың</w:t>
            </w:r>
            <w:proofErr w:type="spellEnd"/>
            <w:r>
              <w:t xml:space="preserve"> </w:t>
            </w:r>
            <w:proofErr w:type="spellStart"/>
            <w:r>
              <w:t>мүлкін</w:t>
            </w:r>
            <w:proofErr w:type="spellEnd"/>
            <w:r>
              <w:t xml:space="preserve"> </w:t>
            </w:r>
            <w:proofErr w:type="spellStart"/>
            <w:r>
              <w:t>иелену</w:t>
            </w:r>
            <w:proofErr w:type="spellEnd"/>
            <w:r>
              <w:t xml:space="preserve">,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оған</w:t>
            </w:r>
            <w:proofErr w:type="spellEnd"/>
            <w:r>
              <w:t xml:space="preserve"> </w:t>
            </w:r>
            <w:proofErr w:type="spellStart"/>
            <w:r>
              <w:t>билік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шешімдер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r w:rsidRPr="00AC4BE1">
              <w:rPr>
                <w:i/>
                <w:sz w:val="20"/>
                <w:szCs w:val="20"/>
              </w:rPr>
              <w:t xml:space="preserve">(бюджет </w:t>
            </w:r>
            <w:proofErr w:type="spellStart"/>
            <w:r w:rsidRPr="00AC4BE1">
              <w:rPr>
                <w:i/>
                <w:sz w:val="20"/>
                <w:szCs w:val="20"/>
              </w:rPr>
              <w:t>қаражаты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BE1">
              <w:rPr>
                <w:i/>
                <w:sz w:val="20"/>
                <w:szCs w:val="20"/>
              </w:rPr>
              <w:t>және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BE1">
              <w:rPr>
                <w:i/>
                <w:sz w:val="20"/>
                <w:szCs w:val="20"/>
              </w:rPr>
              <w:t>қаржылық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BE1">
              <w:rPr>
                <w:i/>
                <w:sz w:val="20"/>
                <w:szCs w:val="20"/>
              </w:rPr>
              <w:t>емес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BE1">
              <w:rPr>
                <w:i/>
                <w:sz w:val="20"/>
                <w:szCs w:val="20"/>
              </w:rPr>
              <w:t>активтер</w:t>
            </w:r>
            <w:proofErr w:type="spellEnd"/>
            <w:r w:rsidRPr="00AC4BE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89" w:type="dxa"/>
          </w:tcPr>
          <w:p w:rsidR="00AC4BE1" w:rsidRPr="00AC4BE1" w:rsidRDefault="00AC4BE1" w:rsidP="00AC4BE1">
            <w:pPr>
              <w:pStyle w:val="Default"/>
              <w:rPr>
                <w:i/>
                <w:sz w:val="20"/>
                <w:szCs w:val="20"/>
              </w:rPr>
            </w:pPr>
            <w:proofErr w:type="spellStart"/>
            <w:r>
              <w:t>Сеніп</w:t>
            </w:r>
            <w:proofErr w:type="spellEnd"/>
            <w:r>
              <w:t xml:space="preserve"> </w:t>
            </w:r>
            <w:proofErr w:type="spellStart"/>
            <w:r>
              <w:t>тапсырылған</w:t>
            </w:r>
            <w:proofErr w:type="spellEnd"/>
            <w:r>
              <w:t xml:space="preserve"> </w:t>
            </w:r>
            <w:proofErr w:type="spellStart"/>
            <w:r>
              <w:t>мүлікке</w:t>
            </w:r>
            <w:proofErr w:type="spellEnd"/>
            <w:r>
              <w:t xml:space="preserve"> </w:t>
            </w:r>
            <w:proofErr w:type="spellStart"/>
            <w:r>
              <w:t>онымен</w:t>
            </w:r>
            <w:proofErr w:type="spellEnd"/>
            <w:r>
              <w:t xml:space="preserve"> </w:t>
            </w:r>
            <w:proofErr w:type="spellStart"/>
            <w:r>
              <w:t>үлестес</w:t>
            </w:r>
            <w:proofErr w:type="spellEnd"/>
            <w:r>
              <w:t xml:space="preserve"> </w:t>
            </w:r>
            <w:proofErr w:type="spellStart"/>
            <w:r>
              <w:t>тұлғаларды</w:t>
            </w:r>
            <w:proofErr w:type="spellEnd"/>
            <w:r>
              <w:t xml:space="preserve"> </w:t>
            </w:r>
            <w:proofErr w:type="spellStart"/>
            <w:r>
              <w:t>қоса</w:t>
            </w:r>
            <w:proofErr w:type="spellEnd"/>
            <w:r>
              <w:t xml:space="preserve"> </w:t>
            </w:r>
            <w:proofErr w:type="spellStart"/>
            <w:r>
              <w:t>алғанда</w:t>
            </w:r>
            <w:proofErr w:type="spellEnd"/>
            <w:r>
              <w:t xml:space="preserve">, </w:t>
            </w:r>
            <w:proofErr w:type="spellStart"/>
            <w:r>
              <w:t>өзге</w:t>
            </w:r>
            <w:proofErr w:type="spellEnd"/>
            <w:r>
              <w:t xml:space="preserve"> </w:t>
            </w:r>
            <w:proofErr w:type="spellStart"/>
            <w:r>
              <w:t>тұлғаларға</w:t>
            </w:r>
            <w:proofErr w:type="spellEnd"/>
            <w:r>
              <w:t xml:space="preserve"> </w:t>
            </w:r>
            <w:proofErr w:type="spellStart"/>
            <w:r>
              <w:t>құқықтарды</w:t>
            </w:r>
            <w:proofErr w:type="spellEnd"/>
            <w:r>
              <w:t xml:space="preserve"> </w:t>
            </w:r>
            <w:proofErr w:type="spellStart"/>
            <w:r>
              <w:t>заңсыз</w:t>
            </w:r>
            <w:proofErr w:type="spellEnd"/>
            <w:r>
              <w:t xml:space="preserve"> беру </w:t>
            </w:r>
            <w:proofErr w:type="spellStart"/>
            <w:r>
              <w:t>мүмкіндігі</w:t>
            </w:r>
            <w:proofErr w:type="spellEnd"/>
            <w:r>
              <w:t xml:space="preserve"> </w:t>
            </w:r>
            <w:r w:rsidRPr="00AC4BE1">
              <w:rPr>
                <w:i/>
                <w:sz w:val="20"/>
                <w:szCs w:val="20"/>
              </w:rPr>
              <w:t>(</w:t>
            </w:r>
            <w:proofErr w:type="spellStart"/>
            <w:r w:rsidRPr="00AC4BE1">
              <w:rPr>
                <w:i/>
                <w:sz w:val="20"/>
                <w:szCs w:val="20"/>
              </w:rPr>
              <w:t>мүлікті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BE1">
              <w:rPr>
                <w:i/>
                <w:sz w:val="20"/>
                <w:szCs w:val="20"/>
              </w:rPr>
              <w:t>иеліктен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BE1">
              <w:rPr>
                <w:i/>
                <w:sz w:val="20"/>
                <w:szCs w:val="20"/>
              </w:rPr>
              <w:t>шығаруды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BE1">
              <w:rPr>
                <w:i/>
                <w:sz w:val="20"/>
                <w:szCs w:val="20"/>
              </w:rPr>
              <w:t>қоса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BE1">
              <w:rPr>
                <w:i/>
                <w:sz w:val="20"/>
                <w:szCs w:val="20"/>
              </w:rPr>
              <w:t>алғанда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C4BE1">
              <w:rPr>
                <w:i/>
                <w:sz w:val="20"/>
                <w:szCs w:val="20"/>
              </w:rPr>
              <w:t>жалдау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BE1">
              <w:rPr>
                <w:i/>
                <w:sz w:val="20"/>
                <w:szCs w:val="20"/>
              </w:rPr>
              <w:t>және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BE1">
              <w:rPr>
                <w:i/>
                <w:sz w:val="20"/>
                <w:szCs w:val="20"/>
              </w:rPr>
              <w:t>меншік</w:t>
            </w:r>
            <w:proofErr w:type="spellEnd"/>
            <w:r w:rsidRPr="00AC4B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BE1">
              <w:rPr>
                <w:i/>
                <w:sz w:val="20"/>
                <w:szCs w:val="20"/>
              </w:rPr>
              <w:t>құқықтары</w:t>
            </w:r>
            <w:proofErr w:type="spellEnd"/>
            <w:r w:rsidRPr="00AC4BE1">
              <w:rPr>
                <w:i/>
                <w:sz w:val="20"/>
                <w:szCs w:val="20"/>
              </w:rPr>
              <w:t>).</w:t>
            </w:r>
          </w:p>
          <w:p w:rsidR="009E2099" w:rsidRPr="00EB19F5" w:rsidRDefault="009E2099" w:rsidP="0029040A">
            <w:pPr>
              <w:pStyle w:val="Default"/>
              <w:jc w:val="both"/>
            </w:pPr>
          </w:p>
        </w:tc>
      </w:tr>
      <w:tr w:rsidR="009E2099" w:rsidRPr="00EB19F5" w:rsidTr="0029040A">
        <w:trPr>
          <w:trHeight w:val="358"/>
        </w:trPr>
        <w:tc>
          <w:tcPr>
            <w:tcW w:w="568" w:type="dxa"/>
            <w:vMerge/>
          </w:tcPr>
          <w:p w:rsidR="009E2099" w:rsidRPr="00EB19F5" w:rsidRDefault="009E2099" w:rsidP="0029040A">
            <w:pPr>
              <w:pStyle w:val="Default"/>
              <w:ind w:left="4"/>
              <w:jc w:val="both"/>
            </w:pPr>
          </w:p>
        </w:tc>
        <w:tc>
          <w:tcPr>
            <w:tcW w:w="2402" w:type="dxa"/>
            <w:vMerge/>
          </w:tcPr>
          <w:p w:rsidR="009E2099" w:rsidRPr="00EB19F5" w:rsidRDefault="009E2099" w:rsidP="0029040A">
            <w:pPr>
              <w:pStyle w:val="Default"/>
              <w:jc w:val="both"/>
            </w:pPr>
          </w:p>
        </w:tc>
        <w:tc>
          <w:tcPr>
            <w:tcW w:w="3806" w:type="dxa"/>
          </w:tcPr>
          <w:p w:rsidR="009E2099" w:rsidRPr="00EB19F5" w:rsidRDefault="006729AF" w:rsidP="0029040A">
            <w:pPr>
              <w:pStyle w:val="Default"/>
              <w:jc w:val="both"/>
            </w:pPr>
            <w:proofErr w:type="spellStart"/>
            <w:r>
              <w:t>Филиалдың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қызметкерлері</w:t>
            </w:r>
            <w:proofErr w:type="spellEnd"/>
            <w:r>
              <w:t xml:space="preserve"> </w:t>
            </w:r>
            <w:proofErr w:type="spellStart"/>
            <w:r>
              <w:t>орындауға</w:t>
            </w:r>
            <w:proofErr w:type="spellEnd"/>
            <w:r>
              <w:t xml:space="preserve"> </w:t>
            </w:r>
            <w:proofErr w:type="spellStart"/>
            <w:r>
              <w:t>міндетті</w:t>
            </w:r>
            <w:proofErr w:type="spellEnd"/>
            <w:r>
              <w:t xml:space="preserve"> </w:t>
            </w:r>
            <w:proofErr w:type="spellStart"/>
            <w:r>
              <w:t>бұйрықтар</w:t>
            </w:r>
            <w:proofErr w:type="spellEnd"/>
            <w:r>
              <w:t xml:space="preserve">, </w:t>
            </w:r>
            <w:proofErr w:type="spellStart"/>
            <w:r>
              <w:t>өкімдер</w:t>
            </w:r>
            <w:proofErr w:type="spellEnd"/>
            <w:r>
              <w:t xml:space="preserve"> </w:t>
            </w:r>
            <w:proofErr w:type="spellStart"/>
            <w:r>
              <w:t>шығару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нұсқаулар</w:t>
            </w:r>
            <w:proofErr w:type="spellEnd"/>
            <w:r>
              <w:t xml:space="preserve"> беру</w:t>
            </w:r>
          </w:p>
        </w:tc>
        <w:tc>
          <w:tcPr>
            <w:tcW w:w="3289" w:type="dxa"/>
          </w:tcPr>
          <w:p w:rsidR="006729AF" w:rsidRDefault="006729AF" w:rsidP="006729AF">
            <w:pPr>
              <w:pStyle w:val="Default"/>
            </w:pPr>
            <w:r>
              <w:rPr>
                <w:lang w:val="kk-KZ"/>
              </w:rPr>
              <w:t>Ш</w:t>
            </w:r>
            <w:proofErr w:type="spellStart"/>
            <w:r>
              <w:t>ығарылатын</w:t>
            </w:r>
            <w:proofErr w:type="spellEnd"/>
            <w:r>
              <w:t xml:space="preserve"> </w:t>
            </w:r>
            <w:proofErr w:type="spellStart"/>
            <w:r>
              <w:t>нормативтік</w:t>
            </w:r>
            <w:proofErr w:type="spellEnd"/>
            <w:r>
              <w:t xml:space="preserve">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актілерге</w:t>
            </w:r>
            <w:proofErr w:type="spellEnd"/>
            <w:r>
              <w:t xml:space="preserve"> </w:t>
            </w:r>
            <w:proofErr w:type="spellStart"/>
            <w:r>
              <w:t>белгілі</w:t>
            </w:r>
            <w:proofErr w:type="spellEnd"/>
            <w:r>
              <w:t xml:space="preserve"> </w:t>
            </w:r>
            <w:proofErr w:type="spellStart"/>
            <w:r>
              <w:t>бір</w:t>
            </w:r>
            <w:proofErr w:type="spellEnd"/>
            <w:r>
              <w:t xml:space="preserve"> </w:t>
            </w:r>
            <w:proofErr w:type="spellStart"/>
            <w:r>
              <w:t>функцияларды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асырудың</w:t>
            </w:r>
            <w:proofErr w:type="spellEnd"/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процестерін</w:t>
            </w:r>
            <w:proofErr w:type="spellEnd"/>
            <w:r>
              <w:t xml:space="preserve"> </w:t>
            </w:r>
            <w:proofErr w:type="spellStart"/>
            <w:r>
              <w:t>реттейтін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тұлғалар</w:t>
            </w:r>
            <w:proofErr w:type="spellEnd"/>
            <w:r>
              <w:t xml:space="preserve"> мен </w:t>
            </w:r>
            <w:proofErr w:type="spellStart"/>
            <w:r>
              <w:t>салалық</w:t>
            </w:r>
            <w:proofErr w:type="spellEnd"/>
            <w:r>
              <w:t xml:space="preserve"> </w:t>
            </w:r>
            <w:proofErr w:type="spellStart"/>
            <w:r>
              <w:t>топтардың</w:t>
            </w:r>
            <w:proofErr w:type="spellEnd"/>
            <w:r>
              <w:t xml:space="preserve"> </w:t>
            </w:r>
            <w:proofErr w:type="spellStart"/>
            <w:r>
              <w:t>мүдделерін</w:t>
            </w:r>
            <w:proofErr w:type="spellEnd"/>
            <w:r>
              <w:t xml:space="preserve"> </w:t>
            </w:r>
            <w:proofErr w:type="spellStart"/>
            <w:r>
              <w:t>қолдайтын</w:t>
            </w:r>
            <w:proofErr w:type="spellEnd"/>
          </w:p>
          <w:p w:rsidR="006729AF" w:rsidRDefault="006729AF" w:rsidP="006729AF">
            <w:pPr>
              <w:pStyle w:val="Default"/>
            </w:pPr>
            <w:proofErr w:type="spellStart"/>
            <w:r>
              <w:t>дискрециялық</w:t>
            </w:r>
            <w:proofErr w:type="spellEnd"/>
            <w:r>
              <w:t xml:space="preserve"> </w:t>
            </w:r>
            <w:proofErr w:type="spellStart"/>
            <w:r>
              <w:t>нормаларды</w:t>
            </w:r>
            <w:proofErr w:type="spellEnd"/>
            <w:r>
              <w:t xml:space="preserve"> </w:t>
            </w:r>
            <w:proofErr w:type="spellStart"/>
            <w:r>
              <w:t>енгізу</w:t>
            </w:r>
            <w:proofErr w:type="spellEnd"/>
            <w:r>
              <w:t xml:space="preserve"> </w:t>
            </w:r>
            <w:proofErr w:type="spellStart"/>
            <w:r>
              <w:t>ықтималдығын</w:t>
            </w:r>
            <w:proofErr w:type="spellEnd"/>
            <w:r>
              <w:t xml:space="preserve"> </w:t>
            </w:r>
            <w:proofErr w:type="spellStart"/>
            <w:r>
              <w:t>жоққа</w:t>
            </w:r>
            <w:proofErr w:type="spellEnd"/>
            <w:r>
              <w:t xml:space="preserve"> </w:t>
            </w:r>
            <w:proofErr w:type="spellStart"/>
            <w:r>
              <w:t>шығармайды</w:t>
            </w:r>
            <w:proofErr w:type="spellEnd"/>
            <w:r>
              <w:t>,</w:t>
            </w:r>
          </w:p>
          <w:p w:rsidR="009E2099" w:rsidRPr="00EB19F5" w:rsidRDefault="009E2099" w:rsidP="006729AF">
            <w:pPr>
              <w:pStyle w:val="Default"/>
            </w:pPr>
          </w:p>
        </w:tc>
      </w:tr>
      <w:tr w:rsidR="009E2099" w:rsidRPr="00EB19F5" w:rsidTr="0029040A">
        <w:trPr>
          <w:trHeight w:val="358"/>
        </w:trPr>
        <w:tc>
          <w:tcPr>
            <w:tcW w:w="568" w:type="dxa"/>
            <w:vMerge w:val="restart"/>
          </w:tcPr>
          <w:p w:rsidR="009E2099" w:rsidRPr="00EB19F5" w:rsidRDefault="009E2099" w:rsidP="0029040A">
            <w:pPr>
              <w:pStyle w:val="Default"/>
              <w:ind w:left="4"/>
              <w:jc w:val="both"/>
            </w:pPr>
            <w:r w:rsidRPr="00EB19F5">
              <w:t>2.</w:t>
            </w:r>
          </w:p>
        </w:tc>
        <w:tc>
          <w:tcPr>
            <w:tcW w:w="2402" w:type="dxa"/>
            <w:vMerge w:val="restart"/>
          </w:tcPr>
          <w:p w:rsidR="009E2099" w:rsidRPr="001F6660" w:rsidRDefault="006B33D1" w:rsidP="0029040A">
            <w:pPr>
              <w:pStyle w:val="Default"/>
              <w:jc w:val="both"/>
              <w:rPr>
                <w:b/>
              </w:rPr>
            </w:pPr>
            <w:proofErr w:type="spellStart"/>
            <w:r w:rsidRPr="001F6660">
              <w:rPr>
                <w:b/>
              </w:rPr>
              <w:t>Директордың</w:t>
            </w:r>
            <w:proofErr w:type="spellEnd"/>
            <w:r w:rsidRPr="001F6660">
              <w:rPr>
                <w:b/>
              </w:rPr>
              <w:t xml:space="preserve"> </w:t>
            </w:r>
            <w:proofErr w:type="spellStart"/>
            <w:r w:rsidRPr="001F6660">
              <w:rPr>
                <w:b/>
              </w:rPr>
              <w:t>орынбасары</w:t>
            </w:r>
            <w:proofErr w:type="spellEnd"/>
          </w:p>
        </w:tc>
        <w:tc>
          <w:tcPr>
            <w:tcW w:w="3806" w:type="dxa"/>
          </w:tcPr>
          <w:p w:rsidR="006B33D1" w:rsidRDefault="006B33D1" w:rsidP="006B33D1">
            <w:pPr>
              <w:pStyle w:val="Default"/>
            </w:pPr>
            <w:r>
              <w:rPr>
                <w:lang w:val="kk-KZ"/>
              </w:rPr>
              <w:t>Т</w:t>
            </w:r>
            <w:proofErr w:type="spellStart"/>
            <w:r>
              <w:t>ауар-материалдық</w:t>
            </w:r>
            <w:proofErr w:type="spellEnd"/>
            <w:r>
              <w:t xml:space="preserve"> </w:t>
            </w:r>
            <w:proofErr w:type="spellStart"/>
            <w:r>
              <w:t>құндылықтарды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-беру </w:t>
            </w:r>
            <w:proofErr w:type="spellStart"/>
            <w:r>
              <w:t>актілеріне</w:t>
            </w:r>
            <w:proofErr w:type="spellEnd"/>
            <w:r>
              <w:t xml:space="preserve">,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жұмыстар</w:t>
            </w:r>
            <w:proofErr w:type="spellEnd"/>
            <w:r>
              <w:t xml:space="preserve"> </w:t>
            </w:r>
            <w:r w:rsidRPr="003F2C2C">
              <w:rPr>
                <w:i/>
                <w:sz w:val="20"/>
                <w:szCs w:val="20"/>
              </w:rPr>
              <w:t>(</w:t>
            </w:r>
            <w:proofErr w:type="spellStart"/>
            <w:r w:rsidRPr="003F2C2C">
              <w:rPr>
                <w:i/>
                <w:sz w:val="20"/>
                <w:szCs w:val="20"/>
              </w:rPr>
              <w:t>көрсетілген</w:t>
            </w:r>
            <w:proofErr w:type="spellEnd"/>
            <w:r w:rsidRPr="003F2C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F2C2C">
              <w:rPr>
                <w:i/>
                <w:sz w:val="20"/>
                <w:szCs w:val="20"/>
              </w:rPr>
              <w:t>қызметтер</w:t>
            </w:r>
            <w:proofErr w:type="spellEnd"/>
            <w:r w:rsidRPr="003F2C2C">
              <w:rPr>
                <w:i/>
                <w:sz w:val="20"/>
                <w:szCs w:val="20"/>
              </w:rPr>
              <w:t>)</w:t>
            </w:r>
            <w:r>
              <w:t xml:space="preserve"> </w:t>
            </w:r>
            <w:proofErr w:type="spellStart"/>
            <w:r>
              <w:t>актілеріне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құралдарды</w:t>
            </w:r>
            <w:proofErr w:type="spellEnd"/>
            <w:r>
              <w:t xml:space="preserve"> </w:t>
            </w:r>
            <w:proofErr w:type="spellStart"/>
            <w:r>
              <w:t>есептен</w:t>
            </w:r>
            <w:proofErr w:type="spellEnd"/>
            <w:r>
              <w:t xml:space="preserve"> </w:t>
            </w:r>
            <w:proofErr w:type="spellStart"/>
            <w:r>
              <w:t>шығару</w:t>
            </w:r>
            <w:proofErr w:type="spellEnd"/>
            <w:r>
              <w:t xml:space="preserve"> </w:t>
            </w:r>
            <w:proofErr w:type="spellStart"/>
            <w:r>
              <w:t>актілеріне</w:t>
            </w:r>
            <w:proofErr w:type="spellEnd"/>
            <w:r>
              <w:t xml:space="preserve">, </w:t>
            </w:r>
            <w:proofErr w:type="spellStart"/>
            <w:r>
              <w:t>тауар-материалдық</w:t>
            </w:r>
            <w:proofErr w:type="spellEnd"/>
            <w:r>
              <w:t xml:space="preserve"> </w:t>
            </w:r>
            <w:proofErr w:type="spellStart"/>
            <w:r>
              <w:t>құндылықтарды</w:t>
            </w:r>
            <w:proofErr w:type="spellEnd"/>
            <w:r>
              <w:t xml:space="preserve"> </w:t>
            </w:r>
            <w:r w:rsidRPr="003F2C2C">
              <w:rPr>
                <w:i/>
                <w:sz w:val="20"/>
                <w:szCs w:val="20"/>
              </w:rPr>
              <w:t>(</w:t>
            </w:r>
            <w:proofErr w:type="spellStart"/>
            <w:r w:rsidRPr="003F2C2C">
              <w:rPr>
                <w:i/>
                <w:sz w:val="20"/>
                <w:szCs w:val="20"/>
              </w:rPr>
              <w:t>қорларды</w:t>
            </w:r>
            <w:proofErr w:type="spellEnd"/>
            <w:r w:rsidRPr="003F2C2C">
              <w:rPr>
                <w:i/>
                <w:sz w:val="20"/>
                <w:szCs w:val="20"/>
              </w:rPr>
              <w:t>)</w:t>
            </w:r>
            <w:r>
              <w:t xml:space="preserve"> </w:t>
            </w:r>
            <w:proofErr w:type="spellStart"/>
            <w:r>
              <w:t>есептен</w:t>
            </w:r>
            <w:proofErr w:type="spellEnd"/>
            <w:r>
              <w:t xml:space="preserve"> </w:t>
            </w:r>
            <w:proofErr w:type="spellStart"/>
            <w:r>
              <w:t>шығару</w:t>
            </w:r>
            <w:proofErr w:type="spellEnd"/>
            <w:r>
              <w:t xml:space="preserve"> </w:t>
            </w:r>
            <w:proofErr w:type="spellStart"/>
            <w:r>
              <w:t>актілеріне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қояды</w:t>
            </w:r>
            <w:proofErr w:type="spellEnd"/>
            <w:r>
              <w:t>.</w:t>
            </w:r>
            <w:bookmarkStart w:id="0" w:name="_GoBack"/>
            <w:bookmarkEnd w:id="0"/>
          </w:p>
          <w:p w:rsidR="009E2099" w:rsidRPr="00EB19F5" w:rsidRDefault="009E2099" w:rsidP="0029040A">
            <w:pPr>
              <w:pStyle w:val="Default"/>
              <w:jc w:val="both"/>
            </w:pPr>
          </w:p>
        </w:tc>
        <w:tc>
          <w:tcPr>
            <w:tcW w:w="3289" w:type="dxa"/>
          </w:tcPr>
          <w:p w:rsidR="006B33D1" w:rsidRDefault="006B33D1" w:rsidP="006B33D1">
            <w:pPr>
              <w:pStyle w:val="Default"/>
            </w:pPr>
            <w:r>
              <w:t xml:space="preserve">Филиал мен </w:t>
            </w:r>
            <w:proofErr w:type="spellStart"/>
            <w:r>
              <w:t>қоғамның</w:t>
            </w:r>
            <w:proofErr w:type="spellEnd"/>
            <w:r>
              <w:t xml:space="preserve"> </w:t>
            </w:r>
            <w:proofErr w:type="spellStart"/>
            <w:r>
              <w:t>мүлкі</w:t>
            </w:r>
            <w:proofErr w:type="spellEnd"/>
            <w:r>
              <w:t xml:space="preserve"> мен </w:t>
            </w:r>
            <w:proofErr w:type="spellStart"/>
            <w:r>
              <w:t>қаражатын</w:t>
            </w:r>
            <w:proofErr w:type="spellEnd"/>
            <w:r>
              <w:t xml:space="preserve"> </w:t>
            </w:r>
            <w:proofErr w:type="spellStart"/>
            <w:r>
              <w:t>өз</w:t>
            </w:r>
            <w:proofErr w:type="spellEnd"/>
            <w:r>
              <w:t xml:space="preserve"> </w:t>
            </w:r>
            <w:proofErr w:type="spellStart"/>
            <w:r>
              <w:t>мүдделері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қоғамның</w:t>
            </w:r>
            <w:proofErr w:type="spellEnd"/>
            <w:r>
              <w:t xml:space="preserve"> </w:t>
            </w:r>
            <w:proofErr w:type="spellStart"/>
            <w:r>
              <w:t>мүдделеріне</w:t>
            </w:r>
            <w:proofErr w:type="spellEnd"/>
            <w:r>
              <w:t xml:space="preserve"> </w:t>
            </w:r>
            <w:proofErr w:type="spellStart"/>
            <w:r>
              <w:t>қарама-қарсы</w:t>
            </w:r>
            <w:proofErr w:type="spellEnd"/>
            <w:r>
              <w:t xml:space="preserve"> </w:t>
            </w:r>
            <w:proofErr w:type="spellStart"/>
            <w:r>
              <w:t>мүдделер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жосықсыз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мүмкіндігі</w:t>
            </w:r>
            <w:proofErr w:type="spellEnd"/>
            <w:r>
              <w:t>.</w:t>
            </w:r>
          </w:p>
          <w:p w:rsidR="009E2099" w:rsidRPr="00EB19F5" w:rsidRDefault="009E2099" w:rsidP="0029040A">
            <w:pPr>
              <w:pStyle w:val="Default"/>
              <w:jc w:val="both"/>
            </w:pPr>
          </w:p>
        </w:tc>
      </w:tr>
      <w:tr w:rsidR="009E2099" w:rsidRPr="00FF3EE1" w:rsidTr="0029040A">
        <w:trPr>
          <w:trHeight w:val="358"/>
        </w:trPr>
        <w:tc>
          <w:tcPr>
            <w:tcW w:w="568" w:type="dxa"/>
            <w:vMerge/>
          </w:tcPr>
          <w:p w:rsidR="009E2099" w:rsidRPr="00FF3EE1" w:rsidRDefault="009E2099" w:rsidP="0029040A">
            <w:pPr>
              <w:pStyle w:val="Default"/>
              <w:ind w:left="4"/>
              <w:jc w:val="both"/>
            </w:pPr>
          </w:p>
        </w:tc>
        <w:tc>
          <w:tcPr>
            <w:tcW w:w="2402" w:type="dxa"/>
            <w:vMerge/>
          </w:tcPr>
          <w:p w:rsidR="009E2099" w:rsidRPr="00FF3EE1" w:rsidRDefault="009E2099" w:rsidP="0029040A">
            <w:pPr>
              <w:pStyle w:val="Default"/>
              <w:jc w:val="both"/>
            </w:pPr>
          </w:p>
        </w:tc>
        <w:tc>
          <w:tcPr>
            <w:tcW w:w="3806" w:type="dxa"/>
          </w:tcPr>
          <w:p w:rsidR="009E2099" w:rsidRPr="001F6660" w:rsidRDefault="001F6660" w:rsidP="0029040A">
            <w:pPr>
              <w:tabs>
                <w:tab w:val="left" w:pos="1134"/>
                <w:tab w:val="left" w:pos="156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Ауысым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кестесін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кестесін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алу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кестесін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бекітеді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филиалдың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жетекшілік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құрылымдық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бөлімшелерінің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нұсқаулықтарын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келіседі</w:t>
            </w:r>
            <w:proofErr w:type="spellEnd"/>
            <w:r w:rsidRPr="001F6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1F6660" w:rsidRDefault="001F6660" w:rsidP="001F6660">
            <w:pPr>
              <w:pStyle w:val="Default"/>
            </w:pPr>
            <w:proofErr w:type="spellStart"/>
            <w:r>
              <w:lastRenderedPageBreak/>
              <w:t>Жекелеген</w:t>
            </w:r>
            <w:proofErr w:type="spellEnd"/>
            <w:r>
              <w:t xml:space="preserve"> </w:t>
            </w:r>
            <w:proofErr w:type="spellStart"/>
            <w:r>
              <w:t>қызметкерлер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"</w:t>
            </w:r>
            <w:proofErr w:type="spellStart"/>
            <w:r>
              <w:t>ыңғайлы</w:t>
            </w:r>
            <w:proofErr w:type="spellEnd"/>
            <w:r>
              <w:t xml:space="preserve">"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r>
              <w:lastRenderedPageBreak/>
              <w:t>"</w:t>
            </w:r>
            <w:proofErr w:type="spellStart"/>
            <w:r>
              <w:t>еркін</w:t>
            </w:r>
            <w:proofErr w:type="spellEnd"/>
            <w:r>
              <w:t xml:space="preserve">" </w:t>
            </w: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жағдайларын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  <w:r>
              <w:t xml:space="preserve">, </w:t>
            </w:r>
            <w:proofErr w:type="spellStart"/>
            <w:r>
              <w:t>қызметте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игіліктерді</w:t>
            </w:r>
            <w:proofErr w:type="spellEnd"/>
            <w:r>
              <w:t xml:space="preserve"> </w:t>
            </w:r>
            <w:proofErr w:type="spellStart"/>
            <w:r>
              <w:t>іріктеп</w:t>
            </w:r>
            <w:proofErr w:type="spellEnd"/>
            <w:r>
              <w:t xml:space="preserve"> беру </w:t>
            </w:r>
            <w:proofErr w:type="spellStart"/>
            <w:r>
              <w:t>мүмкіндігі</w:t>
            </w:r>
            <w:proofErr w:type="spellEnd"/>
          </w:p>
          <w:p w:rsidR="001F6660" w:rsidRDefault="001F6660" w:rsidP="001F6660">
            <w:pPr>
              <w:pStyle w:val="Default"/>
            </w:pPr>
          </w:p>
          <w:p w:rsidR="009E2099" w:rsidRPr="00FF3EE1" w:rsidRDefault="009E2099" w:rsidP="0029040A">
            <w:pPr>
              <w:pStyle w:val="Default"/>
              <w:jc w:val="both"/>
            </w:pPr>
          </w:p>
        </w:tc>
      </w:tr>
      <w:tr w:rsidR="009E2099" w:rsidRPr="00FF3EE1" w:rsidTr="0029040A">
        <w:trPr>
          <w:trHeight w:val="358"/>
        </w:trPr>
        <w:tc>
          <w:tcPr>
            <w:tcW w:w="568" w:type="dxa"/>
          </w:tcPr>
          <w:p w:rsidR="009E2099" w:rsidRPr="00FF3EE1" w:rsidRDefault="009E2099" w:rsidP="0029040A">
            <w:pPr>
              <w:pStyle w:val="Default"/>
              <w:ind w:left="4"/>
              <w:jc w:val="both"/>
            </w:pPr>
            <w:r w:rsidRPr="00FF3EE1">
              <w:lastRenderedPageBreak/>
              <w:t>3.</w:t>
            </w:r>
          </w:p>
        </w:tc>
        <w:tc>
          <w:tcPr>
            <w:tcW w:w="2402" w:type="dxa"/>
          </w:tcPr>
          <w:p w:rsidR="009E2099" w:rsidRPr="001F6660" w:rsidRDefault="001F6660" w:rsidP="0029040A">
            <w:pPr>
              <w:pStyle w:val="Default"/>
              <w:jc w:val="both"/>
              <w:rPr>
                <w:b/>
              </w:rPr>
            </w:pPr>
            <w:r w:rsidRPr="001F6660">
              <w:rPr>
                <w:b/>
              </w:rPr>
              <w:t>Бас бухгалтер</w:t>
            </w:r>
          </w:p>
        </w:tc>
        <w:tc>
          <w:tcPr>
            <w:tcW w:w="3806" w:type="dxa"/>
          </w:tcPr>
          <w:p w:rsidR="009E2099" w:rsidRPr="00FF3EE1" w:rsidRDefault="001F6660" w:rsidP="0029040A">
            <w:pPr>
              <w:pStyle w:val="Normal2"/>
              <w:spacing w:before="0" w:after="0"/>
              <w:jc w:val="both"/>
              <w:rPr>
                <w:szCs w:val="24"/>
              </w:rPr>
            </w:pPr>
            <w:r>
              <w:rPr>
                <w:lang w:val="kk-KZ"/>
              </w:rPr>
              <w:t>Т</w:t>
            </w:r>
            <w:proofErr w:type="spellStart"/>
            <w:r>
              <w:t>ауарларды</w:t>
            </w:r>
            <w:proofErr w:type="spellEnd"/>
            <w:r>
              <w:t xml:space="preserve">,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жұмыстарды</w:t>
            </w:r>
            <w:proofErr w:type="spellEnd"/>
            <w:r>
              <w:t xml:space="preserve"> </w:t>
            </w:r>
            <w:r w:rsidRPr="004A34B2">
              <w:rPr>
                <w:i/>
                <w:sz w:val="20"/>
              </w:rPr>
              <w:t>(</w:t>
            </w:r>
            <w:proofErr w:type="spellStart"/>
            <w:r w:rsidRPr="004A34B2">
              <w:rPr>
                <w:i/>
                <w:sz w:val="20"/>
              </w:rPr>
              <w:t>көрсетілген</w:t>
            </w:r>
            <w:proofErr w:type="spellEnd"/>
            <w:r w:rsidRPr="004A34B2">
              <w:rPr>
                <w:i/>
                <w:sz w:val="20"/>
              </w:rPr>
              <w:t xml:space="preserve"> </w:t>
            </w:r>
            <w:proofErr w:type="spellStart"/>
            <w:r w:rsidRPr="004A34B2">
              <w:rPr>
                <w:i/>
                <w:sz w:val="20"/>
              </w:rPr>
              <w:t>қызметтерді</w:t>
            </w:r>
            <w:proofErr w:type="spellEnd"/>
            <w:r w:rsidRPr="004A34B2">
              <w:rPr>
                <w:i/>
                <w:sz w:val="20"/>
              </w:rPr>
              <w:t>)</w:t>
            </w:r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-беру </w:t>
            </w:r>
            <w:proofErr w:type="spellStart"/>
            <w:r>
              <w:t>актілеріне</w:t>
            </w:r>
            <w:proofErr w:type="spellEnd"/>
            <w:r>
              <w:t xml:space="preserve">, </w:t>
            </w:r>
            <w:proofErr w:type="spellStart"/>
            <w:r>
              <w:t>контрагенттер</w:t>
            </w:r>
            <w:proofErr w:type="spellEnd"/>
            <w:r>
              <w:t xml:space="preserve"> </w:t>
            </w:r>
            <w:proofErr w:type="spellStart"/>
            <w:r>
              <w:t>тарапынан</w:t>
            </w:r>
            <w:proofErr w:type="spellEnd"/>
            <w:r>
              <w:t xml:space="preserve"> </w:t>
            </w:r>
            <w:proofErr w:type="spellStart"/>
            <w:r>
              <w:t>жасалған</w:t>
            </w:r>
            <w:proofErr w:type="spellEnd"/>
            <w:r>
              <w:t xml:space="preserve"> </w:t>
            </w:r>
            <w:proofErr w:type="spellStart"/>
            <w:r>
              <w:t>шарттар</w:t>
            </w:r>
            <w:proofErr w:type="spellEnd"/>
            <w:r>
              <w:t xml:space="preserve"> </w:t>
            </w:r>
            <w:proofErr w:type="spellStart"/>
            <w:r>
              <w:t>талаптарының</w:t>
            </w:r>
            <w:proofErr w:type="spellEnd"/>
            <w:r>
              <w:t xml:space="preserve"> </w:t>
            </w:r>
            <w:proofErr w:type="spellStart"/>
            <w:r>
              <w:t>сақталуын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қояды</w:t>
            </w:r>
            <w:proofErr w:type="spellEnd"/>
            <w:r>
              <w:t>.</w:t>
            </w:r>
          </w:p>
        </w:tc>
        <w:tc>
          <w:tcPr>
            <w:tcW w:w="3289" w:type="dxa"/>
          </w:tcPr>
          <w:p w:rsidR="001F6660" w:rsidRDefault="001F6660" w:rsidP="001F6660">
            <w:pPr>
              <w:pStyle w:val="Default"/>
            </w:pPr>
            <w:proofErr w:type="spellStart"/>
            <w:r>
              <w:t>Жекелеген</w:t>
            </w:r>
            <w:proofErr w:type="spellEnd"/>
            <w:r>
              <w:t xml:space="preserve"> </w:t>
            </w:r>
            <w:proofErr w:type="spellStart"/>
            <w:r>
              <w:t>контрагенттердің</w:t>
            </w:r>
            <w:proofErr w:type="spellEnd"/>
            <w:r>
              <w:t xml:space="preserve"> </w:t>
            </w:r>
            <w:proofErr w:type="spellStart"/>
            <w:r>
              <w:t>мүдделерін</w:t>
            </w:r>
            <w:proofErr w:type="spellEnd"/>
            <w:r>
              <w:t xml:space="preserve">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жауапкершіліктен</w:t>
            </w:r>
            <w:proofErr w:type="spellEnd"/>
            <w:r>
              <w:t xml:space="preserve"> "</w:t>
            </w:r>
            <w:proofErr w:type="spellStart"/>
            <w:r>
              <w:t>алып</w:t>
            </w:r>
            <w:proofErr w:type="spellEnd"/>
            <w:r>
              <w:t xml:space="preserve"> </w:t>
            </w:r>
            <w:proofErr w:type="spellStart"/>
            <w:r>
              <w:t>тастау</w:t>
            </w:r>
            <w:proofErr w:type="spellEnd"/>
            <w:r>
              <w:t xml:space="preserve">", </w:t>
            </w:r>
            <w:proofErr w:type="spellStart"/>
            <w:r>
              <w:t>айыппұл</w:t>
            </w:r>
            <w:proofErr w:type="spellEnd"/>
            <w:r>
              <w:t xml:space="preserve"> </w:t>
            </w:r>
            <w:proofErr w:type="spellStart"/>
            <w:r>
              <w:t>санкцияларын</w:t>
            </w:r>
            <w:proofErr w:type="spellEnd"/>
            <w:r>
              <w:t xml:space="preserve"> </w:t>
            </w:r>
            <w:proofErr w:type="spellStart"/>
            <w:r>
              <w:t>азайту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қолданбау</w:t>
            </w:r>
            <w:proofErr w:type="spellEnd"/>
            <w:r>
              <w:t xml:space="preserve">, </w:t>
            </w:r>
            <w:proofErr w:type="spellStart"/>
            <w:r>
              <w:t>шартты</w:t>
            </w:r>
            <w:proofErr w:type="spellEnd"/>
            <w:r>
              <w:t xml:space="preserve"> </w:t>
            </w:r>
            <w:proofErr w:type="spellStart"/>
            <w:r>
              <w:t>орындау</w:t>
            </w:r>
            <w:proofErr w:type="spellEnd"/>
            <w:r>
              <w:t xml:space="preserve"> </w:t>
            </w:r>
            <w:proofErr w:type="spellStart"/>
            <w:r>
              <w:t>кезеңіндегі</w:t>
            </w:r>
            <w:proofErr w:type="spellEnd"/>
            <w:r>
              <w:t xml:space="preserve"> </w:t>
            </w:r>
            <w:proofErr w:type="spellStart"/>
            <w:r>
              <w:t>талаптарға</w:t>
            </w:r>
            <w:proofErr w:type="spellEnd"/>
            <w:r>
              <w:t xml:space="preserve"> </w:t>
            </w:r>
            <w:proofErr w:type="spellStart"/>
            <w:r>
              <w:t>елеулі</w:t>
            </w:r>
            <w:proofErr w:type="spellEnd"/>
            <w:r>
              <w:t xml:space="preserve"> </w:t>
            </w:r>
            <w:proofErr w:type="spellStart"/>
            <w:r>
              <w:t>түзетулер</w:t>
            </w:r>
            <w:proofErr w:type="spellEnd"/>
            <w:r>
              <w:t xml:space="preserve"> </w:t>
            </w:r>
            <w:proofErr w:type="spellStart"/>
            <w:r>
              <w:t>енгізу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заңсыз</w:t>
            </w:r>
            <w:proofErr w:type="spellEnd"/>
            <w:r>
              <w:t xml:space="preserve"> лоббизм </w:t>
            </w:r>
            <w:proofErr w:type="spellStart"/>
            <w:r>
              <w:t>жасауға</w:t>
            </w:r>
            <w:proofErr w:type="spellEnd"/>
            <w:r>
              <w:t xml:space="preserve"> </w:t>
            </w:r>
            <w:proofErr w:type="spellStart"/>
            <w:r>
              <w:t>болады</w:t>
            </w:r>
            <w:proofErr w:type="spellEnd"/>
            <w:r>
              <w:t>.</w:t>
            </w:r>
          </w:p>
          <w:p w:rsidR="009E2099" w:rsidRPr="00FF3EE1" w:rsidRDefault="009E2099" w:rsidP="0029040A">
            <w:pPr>
              <w:pStyle w:val="Default"/>
              <w:jc w:val="both"/>
            </w:pPr>
          </w:p>
        </w:tc>
      </w:tr>
      <w:tr w:rsidR="009E2099" w:rsidRPr="00FF3EE1" w:rsidTr="0029040A">
        <w:trPr>
          <w:trHeight w:val="358"/>
        </w:trPr>
        <w:tc>
          <w:tcPr>
            <w:tcW w:w="568" w:type="dxa"/>
          </w:tcPr>
          <w:p w:rsidR="009E2099" w:rsidRPr="00FF3EE1" w:rsidRDefault="009E2099" w:rsidP="0029040A">
            <w:pPr>
              <w:pStyle w:val="Default"/>
              <w:ind w:left="4"/>
              <w:jc w:val="both"/>
            </w:pPr>
            <w:r>
              <w:t>4.</w:t>
            </w:r>
          </w:p>
        </w:tc>
        <w:tc>
          <w:tcPr>
            <w:tcW w:w="2402" w:type="dxa"/>
          </w:tcPr>
          <w:p w:rsidR="009E2099" w:rsidRPr="001F6660" w:rsidRDefault="001F6660" w:rsidP="0029040A">
            <w:pPr>
              <w:pStyle w:val="Default"/>
              <w:jc w:val="both"/>
              <w:rPr>
                <w:b/>
              </w:rPr>
            </w:pPr>
            <w:proofErr w:type="spellStart"/>
            <w:r w:rsidRPr="001F6660">
              <w:rPr>
                <w:b/>
              </w:rPr>
              <w:t>Қойма</w:t>
            </w:r>
            <w:proofErr w:type="spellEnd"/>
            <w:r w:rsidRPr="001F6660">
              <w:rPr>
                <w:b/>
              </w:rPr>
              <w:t xml:space="preserve"> </w:t>
            </w:r>
            <w:proofErr w:type="spellStart"/>
            <w:r w:rsidRPr="001F6660">
              <w:rPr>
                <w:b/>
              </w:rPr>
              <w:t>меңгерушісі</w:t>
            </w:r>
            <w:proofErr w:type="spellEnd"/>
          </w:p>
        </w:tc>
        <w:tc>
          <w:tcPr>
            <w:tcW w:w="3806" w:type="dxa"/>
          </w:tcPr>
          <w:p w:rsidR="009E2099" w:rsidRDefault="001F6660" w:rsidP="0029040A">
            <w:pPr>
              <w:pStyle w:val="Normal2"/>
              <w:spacing w:before="0" w:after="0"/>
              <w:jc w:val="both"/>
              <w:rPr>
                <w:szCs w:val="24"/>
              </w:rPr>
            </w:pPr>
            <w:r>
              <w:rPr>
                <w:lang w:val="kk-KZ"/>
              </w:rPr>
              <w:t>Т</w:t>
            </w:r>
            <w:proofErr w:type="spellStart"/>
            <w:r>
              <w:t>ауарлық-материалдық</w:t>
            </w:r>
            <w:proofErr w:type="spellEnd"/>
            <w:r>
              <w:t xml:space="preserve"> </w:t>
            </w:r>
            <w:proofErr w:type="spellStart"/>
            <w:r>
              <w:t>құндылықтарды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, </w:t>
            </w:r>
            <w:proofErr w:type="spellStart"/>
            <w:r>
              <w:t>сақтау</w:t>
            </w:r>
            <w:proofErr w:type="spellEnd"/>
            <w:r>
              <w:t xml:space="preserve">, </w:t>
            </w:r>
            <w:proofErr w:type="spellStart"/>
            <w:r>
              <w:t>жылжыту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есептен</w:t>
            </w:r>
            <w:proofErr w:type="spellEnd"/>
            <w:r>
              <w:t xml:space="preserve"> </w:t>
            </w:r>
            <w:proofErr w:type="spellStart"/>
            <w:r>
              <w:t>шығару</w:t>
            </w:r>
            <w:proofErr w:type="spellEnd"/>
          </w:p>
        </w:tc>
        <w:tc>
          <w:tcPr>
            <w:tcW w:w="3289" w:type="dxa"/>
          </w:tcPr>
          <w:p w:rsidR="001F6660" w:rsidRPr="00EB19F5" w:rsidRDefault="001F6660" w:rsidP="003F2C2C">
            <w:pPr>
              <w:pStyle w:val="Default"/>
            </w:pPr>
            <w:r>
              <w:rPr>
                <w:lang w:val="kk-KZ"/>
              </w:rPr>
              <w:t>Б</w:t>
            </w:r>
            <w:proofErr w:type="spellStart"/>
            <w:r>
              <w:t>асшылыққа</w:t>
            </w:r>
            <w:proofErr w:type="spellEnd"/>
            <w:r>
              <w:t xml:space="preserve">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беру, </w:t>
            </w:r>
            <w:proofErr w:type="spellStart"/>
            <w:r>
              <w:t>тауарлық-материалдық</w:t>
            </w:r>
            <w:proofErr w:type="spellEnd"/>
            <w:r>
              <w:t xml:space="preserve"> </w:t>
            </w:r>
            <w:proofErr w:type="spellStart"/>
            <w:r>
              <w:t>құндылықтарды</w:t>
            </w:r>
            <w:proofErr w:type="spellEnd"/>
            <w:r>
              <w:t xml:space="preserve"> </w:t>
            </w:r>
            <w:proofErr w:type="spellStart"/>
            <w:r>
              <w:t>есепке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,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есептен</w:t>
            </w:r>
            <w:proofErr w:type="spellEnd"/>
            <w:r>
              <w:t xml:space="preserve"> </w:t>
            </w:r>
            <w:proofErr w:type="spellStart"/>
            <w:r>
              <w:t>шығару</w:t>
            </w:r>
            <w:proofErr w:type="spellEnd"/>
            <w:r>
              <w:t xml:space="preserve">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жасыру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бұрмалау</w:t>
            </w:r>
            <w:proofErr w:type="spellEnd"/>
            <w:r>
              <w:t xml:space="preserve"> </w:t>
            </w:r>
            <w:proofErr w:type="spellStart"/>
            <w:r>
              <w:t>ықтималдығы</w:t>
            </w:r>
            <w:proofErr w:type="spellEnd"/>
          </w:p>
          <w:p w:rsidR="009E2099" w:rsidRPr="006311B1" w:rsidRDefault="009E2099" w:rsidP="0029040A">
            <w:pPr>
              <w:pStyle w:val="Default"/>
              <w:jc w:val="both"/>
            </w:pPr>
          </w:p>
        </w:tc>
      </w:tr>
    </w:tbl>
    <w:p w:rsidR="009E2099" w:rsidRPr="00EB19F5" w:rsidRDefault="009E2099" w:rsidP="009E2099">
      <w:pPr>
        <w:pStyle w:val="Default"/>
        <w:jc w:val="both"/>
      </w:pPr>
    </w:p>
    <w:p w:rsidR="009E2099" w:rsidRPr="00EB19F5" w:rsidRDefault="009E2099" w:rsidP="009E2099">
      <w:pPr>
        <w:pStyle w:val="Default"/>
        <w:jc w:val="both"/>
      </w:pPr>
    </w:p>
    <w:sectPr w:rsidR="009E2099" w:rsidRPr="00EB19F5" w:rsidSect="00A443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99"/>
    <w:rsid w:val="001F6660"/>
    <w:rsid w:val="003F2C2C"/>
    <w:rsid w:val="004A34B2"/>
    <w:rsid w:val="006729AF"/>
    <w:rsid w:val="006B33D1"/>
    <w:rsid w:val="006B7613"/>
    <w:rsid w:val="009E2099"/>
    <w:rsid w:val="009E7124"/>
    <w:rsid w:val="00A37C98"/>
    <w:rsid w:val="00A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29D7"/>
  <w15:chartTrackingRefBased/>
  <w15:docId w15:val="{5F8100A8-F8C2-437E-A195-545D6D4E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2">
    <w:name w:val="Normal2"/>
    <w:rsid w:val="009E209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E2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Абдраимов Нурлыбек Озибекович</dc:creator>
  <cp:keywords/>
  <dc:description/>
  <cp:lastModifiedBy>Абдраимов Нурлыбек Озибекович</cp:lastModifiedBy>
  <cp:revision>11</cp:revision>
  <dcterms:created xsi:type="dcterms:W3CDTF">2023-05-10T03:37:00Z</dcterms:created>
  <dcterms:modified xsi:type="dcterms:W3CDTF">2023-05-10T04:01:00Z</dcterms:modified>
</cp:coreProperties>
</file>